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3A26" w14:textId="003D48D1" w:rsidR="001C58AA" w:rsidRDefault="00995B19" w:rsidP="00995B19">
      <w:pPr>
        <w:pStyle w:val="paragraph"/>
        <w:spacing w:before="0" w:beforeAutospacing="0" w:after="0" w:afterAutospacing="0"/>
        <w:jc w:val="center"/>
        <w:textAlignment w:val="baseline"/>
        <w:rPr>
          <w:rStyle w:val="normaltextrun"/>
          <w:b/>
          <w:bCs/>
          <w:sz w:val="24"/>
          <w:szCs w:val="24"/>
        </w:rPr>
      </w:pPr>
      <w:r>
        <w:rPr>
          <w:b/>
          <w:bCs/>
          <w:noProof/>
          <w:sz w:val="24"/>
          <w:szCs w:val="24"/>
          <w14:ligatures w14:val="standardContextual"/>
        </w:rPr>
        <w:drawing>
          <wp:inline distT="0" distB="0" distL="0" distR="0" wp14:anchorId="4A1F277B" wp14:editId="7799304F">
            <wp:extent cx="815388" cy="815388"/>
            <wp:effectExtent l="0" t="0" r="0" b="0"/>
            <wp:docPr id="564228960" name="Picture 1" descr="A logo with a farm and c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228960" name="Picture 1" descr="A logo with a farm and cow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6228" cy="846228"/>
                    </a:xfrm>
                    <a:prstGeom prst="rect">
                      <a:avLst/>
                    </a:prstGeom>
                  </pic:spPr>
                </pic:pic>
              </a:graphicData>
            </a:graphic>
          </wp:inline>
        </w:drawing>
      </w:r>
    </w:p>
    <w:p w14:paraId="34F620A0" w14:textId="77777777" w:rsidR="001C58AA" w:rsidRDefault="001C58AA" w:rsidP="00ED1989">
      <w:pPr>
        <w:pStyle w:val="paragraph"/>
        <w:spacing w:before="0" w:beforeAutospacing="0" w:after="0" w:afterAutospacing="0"/>
        <w:textAlignment w:val="baseline"/>
        <w:rPr>
          <w:rStyle w:val="normaltextrun"/>
          <w:b/>
          <w:bCs/>
          <w:sz w:val="24"/>
          <w:szCs w:val="24"/>
        </w:rPr>
      </w:pPr>
    </w:p>
    <w:p w14:paraId="4131780D" w14:textId="77777777" w:rsidR="00ED1989" w:rsidRPr="001C58AA" w:rsidRDefault="00ED1989" w:rsidP="00ED1989">
      <w:pPr>
        <w:pStyle w:val="paragraph"/>
        <w:spacing w:before="0" w:beforeAutospacing="0" w:after="0" w:afterAutospacing="0"/>
        <w:textAlignment w:val="baseline"/>
        <w:rPr>
          <w:rStyle w:val="normaltextrun"/>
          <w:b/>
          <w:bCs/>
          <w:sz w:val="24"/>
          <w:szCs w:val="24"/>
        </w:rPr>
      </w:pPr>
      <w:r w:rsidRPr="001C58AA">
        <w:rPr>
          <w:rStyle w:val="normaltextrun"/>
          <w:b/>
          <w:bCs/>
          <w:sz w:val="24"/>
          <w:szCs w:val="24"/>
        </w:rPr>
        <w:t>Policy Statement: Non-Purchase of Aggregated Food/Products to Support Local Producers </w:t>
      </w:r>
    </w:p>
    <w:p w14:paraId="21D75E92" w14:textId="77777777" w:rsidR="00ED1989" w:rsidRPr="00ED1989" w:rsidRDefault="00ED1989" w:rsidP="00ED1989">
      <w:pPr>
        <w:pStyle w:val="paragraph"/>
        <w:spacing w:before="0" w:beforeAutospacing="0" w:after="0" w:afterAutospacing="0"/>
        <w:textAlignment w:val="baseline"/>
        <w:rPr>
          <w:rStyle w:val="normaltextrun"/>
        </w:rPr>
      </w:pPr>
      <w:r w:rsidRPr="00ED1989">
        <w:rPr>
          <w:rStyle w:val="normaltextrun"/>
        </w:rPr>
        <w:t> </w:t>
      </w:r>
    </w:p>
    <w:p w14:paraId="5E53C454" w14:textId="77777777" w:rsidR="00ED1989" w:rsidRPr="00ED1989" w:rsidRDefault="00ED1989" w:rsidP="00ED1989">
      <w:pPr>
        <w:pStyle w:val="paragraph"/>
        <w:spacing w:before="0" w:beforeAutospacing="0" w:after="0" w:afterAutospacing="0"/>
        <w:textAlignment w:val="baseline"/>
        <w:rPr>
          <w:rStyle w:val="normaltextrun"/>
        </w:rPr>
      </w:pPr>
      <w:r>
        <w:rPr>
          <w:rStyle w:val="normaltextrun"/>
        </w:rPr>
        <w:t xml:space="preserve">At Nourish Louisiana, our dedication to ethical sourcing and supporting local producers is paramount to our mission. In line with our commitment to </w:t>
      </w:r>
      <w:r w:rsidRPr="00ED1989">
        <w:rPr>
          <w:rStyle w:val="normaltextrun"/>
        </w:rPr>
        <w:t xml:space="preserve">transparency and equitable </w:t>
      </w:r>
      <w:r>
        <w:rPr>
          <w:rStyle w:val="normaltextrun"/>
        </w:rPr>
        <w:t xml:space="preserve">practices, we unequivocally declare our policy against purchasing aggregated food or products. Specifically, we aim to procure </w:t>
      </w:r>
      <w:r w:rsidRPr="00ED1989">
        <w:rPr>
          <w:rStyle w:val="normaltextrun"/>
        </w:rPr>
        <w:t>products directly from the producer, processor, or cooperative they originate from.</w:t>
      </w:r>
      <w:r>
        <w:rPr>
          <w:rStyle w:val="normaltextrun"/>
        </w:rPr>
        <w:t xml:space="preserve"> Foods </w:t>
      </w:r>
      <w:r w:rsidRPr="00ED1989">
        <w:rPr>
          <w:rStyle w:val="normaltextrun"/>
        </w:rPr>
        <w:t xml:space="preserve">must be </w:t>
      </w:r>
      <w:r>
        <w:rPr>
          <w:rStyle w:val="normaltextrun"/>
        </w:rPr>
        <w:t xml:space="preserve">produced within the state or within 400 miles of the delivery destination to support local, regional, and </w:t>
      </w:r>
      <w:r w:rsidRPr="00ED1989">
        <w:rPr>
          <w:rStyle w:val="normaltextrun"/>
        </w:rPr>
        <w:t xml:space="preserve">socially disadvantaged </w:t>
      </w:r>
      <w:r>
        <w:rPr>
          <w:rStyle w:val="normaltextrun"/>
        </w:rPr>
        <w:t>producers.</w:t>
      </w:r>
      <w:r w:rsidRPr="00ED1989">
        <w:rPr>
          <w:rStyle w:val="normaltextrun"/>
        </w:rPr>
        <w:t> </w:t>
      </w:r>
    </w:p>
    <w:p w14:paraId="4E9FBAAF" w14:textId="77777777" w:rsidR="00ED1989" w:rsidRPr="00ED1989" w:rsidRDefault="00ED1989" w:rsidP="00ED1989">
      <w:pPr>
        <w:pStyle w:val="paragraph"/>
        <w:spacing w:before="0" w:beforeAutospacing="0" w:after="0" w:afterAutospacing="0"/>
        <w:textAlignment w:val="baseline"/>
        <w:rPr>
          <w:rStyle w:val="normaltextrun"/>
        </w:rPr>
      </w:pPr>
      <w:r w:rsidRPr="00ED1989">
        <w:rPr>
          <w:rStyle w:val="normaltextrun"/>
        </w:rPr>
        <w:t> </w:t>
      </w:r>
    </w:p>
    <w:p w14:paraId="60C9A231" w14:textId="77777777" w:rsidR="00ED1989" w:rsidRPr="001C58AA" w:rsidRDefault="00ED1989" w:rsidP="00ED1989">
      <w:pPr>
        <w:pStyle w:val="paragraph"/>
        <w:spacing w:before="0" w:beforeAutospacing="0" w:after="0" w:afterAutospacing="0"/>
        <w:textAlignment w:val="baseline"/>
        <w:rPr>
          <w:rStyle w:val="normaltextrun"/>
          <w:b/>
          <w:bCs/>
          <w:sz w:val="24"/>
          <w:szCs w:val="24"/>
        </w:rPr>
      </w:pPr>
      <w:r w:rsidRPr="001C58AA">
        <w:rPr>
          <w:rStyle w:val="normaltextrun"/>
          <w:b/>
          <w:bCs/>
          <w:sz w:val="24"/>
          <w:szCs w:val="24"/>
        </w:rPr>
        <w:t>Definition of Aggregated Food/Products: </w:t>
      </w:r>
    </w:p>
    <w:p w14:paraId="32600ABE" w14:textId="77777777" w:rsidR="00ED1989" w:rsidRPr="00ED1989" w:rsidRDefault="00ED1989" w:rsidP="00ED1989">
      <w:pPr>
        <w:pStyle w:val="paragraph"/>
        <w:spacing w:before="0" w:beforeAutospacing="0" w:after="0" w:afterAutospacing="0"/>
        <w:textAlignment w:val="baseline"/>
        <w:rPr>
          <w:rStyle w:val="normaltextrun"/>
        </w:rPr>
      </w:pPr>
      <w:r>
        <w:rPr>
          <w:rStyle w:val="normaltextrun"/>
        </w:rPr>
        <w:t>Aggregated food/products refer to goods that are sourced or obtained through the bundling or combining of multiple products from different sources into a single supply for purchase or distribution.</w:t>
      </w:r>
      <w:r w:rsidRPr="00ED1989">
        <w:rPr>
          <w:rStyle w:val="normaltextrun"/>
        </w:rPr>
        <w:t> </w:t>
      </w:r>
    </w:p>
    <w:p w14:paraId="2988E5CE" w14:textId="77777777" w:rsidR="00ED1989" w:rsidRPr="00ED1989" w:rsidRDefault="00ED1989" w:rsidP="00ED1989">
      <w:pPr>
        <w:pStyle w:val="paragraph"/>
        <w:spacing w:before="0" w:beforeAutospacing="0" w:after="0" w:afterAutospacing="0"/>
        <w:textAlignment w:val="baseline"/>
        <w:rPr>
          <w:rStyle w:val="normaltextrun"/>
        </w:rPr>
      </w:pPr>
      <w:r w:rsidRPr="00ED1989">
        <w:rPr>
          <w:rStyle w:val="normaltextrun"/>
        </w:rPr>
        <w:t> </w:t>
      </w:r>
    </w:p>
    <w:p w14:paraId="03E4CDF5" w14:textId="77777777" w:rsidR="00ED1989" w:rsidRPr="001C58AA" w:rsidRDefault="00ED1989" w:rsidP="00ED1989">
      <w:pPr>
        <w:pStyle w:val="paragraph"/>
        <w:spacing w:before="0" w:beforeAutospacing="0" w:after="0" w:afterAutospacing="0"/>
        <w:textAlignment w:val="baseline"/>
        <w:rPr>
          <w:rStyle w:val="normaltextrun"/>
          <w:b/>
          <w:bCs/>
          <w:sz w:val="24"/>
          <w:szCs w:val="24"/>
        </w:rPr>
      </w:pPr>
      <w:r w:rsidRPr="001C58AA">
        <w:rPr>
          <w:rStyle w:val="normaltextrun"/>
          <w:b/>
          <w:bCs/>
          <w:sz w:val="24"/>
          <w:szCs w:val="24"/>
        </w:rPr>
        <w:t>Our Stance: </w:t>
      </w:r>
    </w:p>
    <w:p w14:paraId="7BBDD35E" w14:textId="77777777" w:rsidR="00ED1989" w:rsidRPr="00ED1989" w:rsidRDefault="00ED1989" w:rsidP="00ED1989">
      <w:pPr>
        <w:pStyle w:val="paragraph"/>
        <w:spacing w:before="0" w:beforeAutospacing="0" w:after="0" w:afterAutospacing="0"/>
        <w:textAlignment w:val="baseline"/>
        <w:rPr>
          <w:rStyle w:val="normaltextrun"/>
        </w:rPr>
      </w:pPr>
      <w:r>
        <w:rPr>
          <w:rStyle w:val="normaltextrun"/>
        </w:rPr>
        <w:t xml:space="preserve">Nourish Louisiana recognizes the vital importance of supporting local and regional producers. Therefore, we firmly affirm that we will not procure or purchase any food or products that have been aggregated from various sources. Additionally, we prioritize </w:t>
      </w:r>
      <w:r w:rsidRPr="00ED1989">
        <w:rPr>
          <w:rStyle w:val="normaltextrun"/>
        </w:rPr>
        <w:t>exclusively</w:t>
      </w:r>
      <w:r>
        <w:rPr>
          <w:rStyle w:val="normaltextrun"/>
        </w:rPr>
        <w:t xml:space="preserve"> sourcing foods produced within the state or within a 400-mile radius of the delivery destination to bolster local, regional, and underserved producers.</w:t>
      </w:r>
      <w:r w:rsidRPr="00ED1989">
        <w:rPr>
          <w:rStyle w:val="normaltextrun"/>
        </w:rPr>
        <w:t> </w:t>
      </w:r>
    </w:p>
    <w:p w14:paraId="3C62B329" w14:textId="77777777" w:rsidR="00ED1989" w:rsidRPr="00ED1989" w:rsidRDefault="00ED1989" w:rsidP="00ED1989">
      <w:pPr>
        <w:pStyle w:val="paragraph"/>
        <w:spacing w:before="0" w:beforeAutospacing="0" w:after="0" w:afterAutospacing="0"/>
        <w:textAlignment w:val="baseline"/>
        <w:rPr>
          <w:rStyle w:val="normaltextrun"/>
        </w:rPr>
      </w:pPr>
      <w:r w:rsidRPr="00ED1989">
        <w:rPr>
          <w:rStyle w:val="normaltextrun"/>
        </w:rPr>
        <w:t> </w:t>
      </w:r>
    </w:p>
    <w:p w14:paraId="31800908" w14:textId="77777777" w:rsidR="00ED1989" w:rsidRPr="001C58AA" w:rsidRDefault="00ED1989" w:rsidP="00ED1989">
      <w:pPr>
        <w:pStyle w:val="paragraph"/>
        <w:spacing w:before="0" w:beforeAutospacing="0" w:after="0" w:afterAutospacing="0"/>
        <w:textAlignment w:val="baseline"/>
        <w:rPr>
          <w:rStyle w:val="normaltextrun"/>
          <w:b/>
          <w:bCs/>
        </w:rPr>
      </w:pPr>
      <w:r w:rsidRPr="001C58AA">
        <w:rPr>
          <w:rStyle w:val="normaltextrun"/>
          <w:b/>
          <w:bCs/>
        </w:rPr>
        <w:t>Reasoning: </w:t>
      </w:r>
    </w:p>
    <w:p w14:paraId="17E74948" w14:textId="423996C3" w:rsidR="00ED1989" w:rsidRPr="00ED1989" w:rsidRDefault="00ED1989" w:rsidP="001C58AA">
      <w:pPr>
        <w:pStyle w:val="paragraph"/>
        <w:numPr>
          <w:ilvl w:val="0"/>
          <w:numId w:val="5"/>
        </w:numPr>
        <w:spacing w:before="0" w:beforeAutospacing="0" w:after="0" w:afterAutospacing="0"/>
        <w:textAlignment w:val="baseline"/>
        <w:rPr>
          <w:rStyle w:val="normaltextrun"/>
        </w:rPr>
      </w:pPr>
      <w:r w:rsidRPr="00995B19">
        <w:rPr>
          <w:rStyle w:val="normaltextrun"/>
          <w:u w:val="single"/>
        </w:rPr>
        <w:t>Supporting Local and Regional Producers</w:t>
      </w:r>
      <w:r>
        <w:rPr>
          <w:rStyle w:val="normaltextrun"/>
        </w:rPr>
        <w:t xml:space="preserve">: We aim to strengthen local and regional economies by sourcing products that are produced nearby, encouraging </w:t>
      </w:r>
      <w:r w:rsidR="00995B19">
        <w:rPr>
          <w:rStyle w:val="normaltextrun"/>
        </w:rPr>
        <w:t>sustainability,</w:t>
      </w:r>
      <w:r>
        <w:rPr>
          <w:rStyle w:val="normaltextrun"/>
        </w:rPr>
        <w:t xml:space="preserve"> and supporting </w:t>
      </w:r>
      <w:r w:rsidRPr="00ED1989">
        <w:rPr>
          <w:rStyle w:val="normaltextrun"/>
        </w:rPr>
        <w:t xml:space="preserve">socially disadvantaged </w:t>
      </w:r>
      <w:r>
        <w:rPr>
          <w:rStyle w:val="normaltextrun"/>
        </w:rPr>
        <w:t>producers within our community.</w:t>
      </w:r>
      <w:r w:rsidRPr="00ED1989">
        <w:rPr>
          <w:rStyle w:val="normaltextrun"/>
        </w:rPr>
        <w:t> </w:t>
      </w:r>
    </w:p>
    <w:p w14:paraId="1EF30CAD" w14:textId="77777777" w:rsidR="00ED1989" w:rsidRPr="00ED1989" w:rsidRDefault="00ED1989" w:rsidP="001C58AA">
      <w:pPr>
        <w:pStyle w:val="paragraph"/>
        <w:numPr>
          <w:ilvl w:val="0"/>
          <w:numId w:val="6"/>
        </w:numPr>
        <w:spacing w:before="0" w:beforeAutospacing="0" w:after="0" w:afterAutospacing="0"/>
        <w:textAlignment w:val="baseline"/>
        <w:rPr>
          <w:rStyle w:val="normaltextrun"/>
        </w:rPr>
      </w:pPr>
      <w:r w:rsidRPr="00995B19">
        <w:rPr>
          <w:rStyle w:val="normaltextrun"/>
          <w:u w:val="single"/>
        </w:rPr>
        <w:t>Quality Assurance and Traceability</w:t>
      </w:r>
      <w:r>
        <w:rPr>
          <w:rStyle w:val="normaltextrun"/>
        </w:rPr>
        <w:t>: Foods produced within proximity often maintain higher quality standards and provide better traceability, ensuring the integrity and safety of the products we procure.</w:t>
      </w:r>
      <w:r w:rsidRPr="00ED1989">
        <w:rPr>
          <w:rStyle w:val="normaltextrun"/>
        </w:rPr>
        <w:t> </w:t>
      </w:r>
    </w:p>
    <w:p w14:paraId="6D3A0131" w14:textId="77777777" w:rsidR="00ED1989" w:rsidRPr="00ED1989" w:rsidRDefault="00ED1989" w:rsidP="001C58AA">
      <w:pPr>
        <w:pStyle w:val="paragraph"/>
        <w:numPr>
          <w:ilvl w:val="0"/>
          <w:numId w:val="7"/>
        </w:numPr>
        <w:spacing w:before="0" w:beforeAutospacing="0" w:after="0" w:afterAutospacing="0"/>
        <w:textAlignment w:val="baseline"/>
        <w:rPr>
          <w:rStyle w:val="normaltextrun"/>
        </w:rPr>
      </w:pPr>
      <w:r w:rsidRPr="00995B19">
        <w:rPr>
          <w:rStyle w:val="normaltextrun"/>
          <w:u w:val="single"/>
        </w:rPr>
        <w:t>Reducing Environmental Impact</w:t>
      </w:r>
      <w:r>
        <w:rPr>
          <w:rStyle w:val="normaltextrun"/>
        </w:rPr>
        <w:t>: Sourcing products from nearby areas reduces transportation emissions, contributing positively to environmental sustainability and supporting a smaller carbon footprint.</w:t>
      </w:r>
      <w:r w:rsidRPr="00ED1989">
        <w:rPr>
          <w:rStyle w:val="normaltextrun"/>
        </w:rPr>
        <w:t> </w:t>
      </w:r>
    </w:p>
    <w:p w14:paraId="654CA56B" w14:textId="77777777" w:rsidR="00ED1989" w:rsidRPr="00ED1989" w:rsidRDefault="00ED1989" w:rsidP="00ED1989">
      <w:pPr>
        <w:pStyle w:val="paragraph"/>
        <w:spacing w:before="0" w:beforeAutospacing="0" w:after="0" w:afterAutospacing="0"/>
        <w:textAlignment w:val="baseline"/>
        <w:rPr>
          <w:rStyle w:val="normaltextrun"/>
        </w:rPr>
      </w:pPr>
      <w:r w:rsidRPr="00ED1989">
        <w:rPr>
          <w:rStyle w:val="normaltextrun"/>
        </w:rPr>
        <w:t> </w:t>
      </w:r>
    </w:p>
    <w:p w14:paraId="4872D402" w14:textId="77777777" w:rsidR="00ED1989" w:rsidRPr="001C58AA" w:rsidRDefault="00ED1989" w:rsidP="00ED1989">
      <w:pPr>
        <w:pStyle w:val="paragraph"/>
        <w:spacing w:before="0" w:beforeAutospacing="0" w:after="0" w:afterAutospacing="0"/>
        <w:textAlignment w:val="baseline"/>
        <w:rPr>
          <w:rStyle w:val="normaltextrun"/>
          <w:b/>
          <w:bCs/>
          <w:sz w:val="24"/>
          <w:szCs w:val="24"/>
        </w:rPr>
      </w:pPr>
      <w:r w:rsidRPr="001C58AA">
        <w:rPr>
          <w:rStyle w:val="normaltextrun"/>
          <w:b/>
          <w:bCs/>
          <w:sz w:val="24"/>
          <w:szCs w:val="24"/>
        </w:rPr>
        <w:t>Impact on Procurement: </w:t>
      </w:r>
    </w:p>
    <w:p w14:paraId="783C3E45" w14:textId="77777777" w:rsidR="00ED1989" w:rsidRPr="00ED1989" w:rsidRDefault="00ED1989" w:rsidP="00ED1989">
      <w:pPr>
        <w:pStyle w:val="paragraph"/>
        <w:spacing w:before="0" w:beforeAutospacing="0" w:after="0" w:afterAutospacing="0"/>
        <w:textAlignment w:val="baseline"/>
        <w:rPr>
          <w:rStyle w:val="normaltextrun"/>
        </w:rPr>
      </w:pPr>
      <w:r>
        <w:rPr>
          <w:rStyle w:val="normaltextrun"/>
        </w:rPr>
        <w:t>Nourish Louisiana will not procure or include aggregated food or products in our inventory. Instead, we prioritize establishing direct relationships with local and regional producers to ensure the procurement of distinct, locally sourced products.</w:t>
      </w:r>
      <w:r w:rsidRPr="00ED1989">
        <w:rPr>
          <w:rStyle w:val="normaltextrun"/>
        </w:rPr>
        <w:t> </w:t>
      </w:r>
    </w:p>
    <w:p w14:paraId="3A2DCC56" w14:textId="77777777" w:rsidR="00ED1989" w:rsidRPr="00ED1989" w:rsidRDefault="00ED1989" w:rsidP="00ED1989">
      <w:pPr>
        <w:pStyle w:val="paragraph"/>
        <w:spacing w:before="0" w:beforeAutospacing="0" w:after="0" w:afterAutospacing="0"/>
        <w:textAlignment w:val="baseline"/>
        <w:rPr>
          <w:rStyle w:val="normaltextrun"/>
        </w:rPr>
      </w:pPr>
      <w:r w:rsidRPr="00ED1989">
        <w:rPr>
          <w:rStyle w:val="normaltextrun"/>
        </w:rPr>
        <w:t> </w:t>
      </w:r>
    </w:p>
    <w:p w14:paraId="0A04CF0B" w14:textId="77777777" w:rsidR="00ED1989" w:rsidRPr="001C58AA" w:rsidRDefault="00ED1989" w:rsidP="00ED1989">
      <w:pPr>
        <w:pStyle w:val="paragraph"/>
        <w:spacing w:before="0" w:beforeAutospacing="0" w:after="0" w:afterAutospacing="0"/>
        <w:textAlignment w:val="baseline"/>
        <w:rPr>
          <w:rStyle w:val="normaltextrun"/>
          <w:b/>
          <w:bCs/>
          <w:sz w:val="24"/>
          <w:szCs w:val="24"/>
        </w:rPr>
      </w:pPr>
      <w:r w:rsidRPr="001C58AA">
        <w:rPr>
          <w:rStyle w:val="normaltextrun"/>
          <w:b/>
          <w:bCs/>
          <w:sz w:val="24"/>
          <w:szCs w:val="24"/>
        </w:rPr>
        <w:t>Conclusion: </w:t>
      </w:r>
    </w:p>
    <w:p w14:paraId="75879DA1" w14:textId="77777777" w:rsidR="00ED1989" w:rsidRPr="00ED1989" w:rsidRDefault="00ED1989" w:rsidP="00ED1989">
      <w:pPr>
        <w:pStyle w:val="paragraph"/>
        <w:spacing w:before="0" w:beforeAutospacing="0" w:after="0" w:afterAutospacing="0"/>
        <w:textAlignment w:val="baseline"/>
        <w:rPr>
          <w:rStyle w:val="normaltextrun"/>
        </w:rPr>
      </w:pPr>
      <w:r>
        <w:rPr>
          <w:rStyle w:val="normaltextrun"/>
        </w:rPr>
        <w:t>At Nourish Louisiana, our commitment to promoting local and regional sustainability remains resolute. This policy serves as a guideline to ensure fairness, transparency, and robust support for local, regional, and underserved producers within our procurement practices.</w:t>
      </w:r>
      <w:r w:rsidRPr="00ED1989">
        <w:rPr>
          <w:rStyle w:val="normaltextrun"/>
        </w:rPr>
        <w:t> </w:t>
      </w:r>
    </w:p>
    <w:p w14:paraId="6EB71203" w14:textId="77777777" w:rsidR="00ED1989" w:rsidRPr="00ED1989" w:rsidRDefault="00ED1989" w:rsidP="00ED1989">
      <w:pPr>
        <w:pStyle w:val="paragraph"/>
        <w:spacing w:before="0" w:beforeAutospacing="0" w:after="0" w:afterAutospacing="0"/>
        <w:textAlignment w:val="baseline"/>
        <w:rPr>
          <w:rStyle w:val="normaltextrun"/>
        </w:rPr>
      </w:pPr>
      <w:r w:rsidRPr="00ED1989">
        <w:rPr>
          <w:rStyle w:val="normaltextrun"/>
        </w:rPr>
        <w:t> </w:t>
      </w:r>
    </w:p>
    <w:p w14:paraId="003AE5EB" w14:textId="77777777" w:rsidR="00ED1989" w:rsidRPr="00ED1989" w:rsidRDefault="00ED1989" w:rsidP="00ED1989">
      <w:pPr>
        <w:pStyle w:val="paragraph"/>
        <w:spacing w:before="0" w:beforeAutospacing="0" w:after="0" w:afterAutospacing="0"/>
        <w:textAlignment w:val="baseline"/>
        <w:rPr>
          <w:rStyle w:val="normaltextrun"/>
        </w:rPr>
      </w:pPr>
      <w:r w:rsidRPr="00995B19">
        <w:rPr>
          <w:rStyle w:val="normaltextrun"/>
          <w:b/>
          <w:bCs/>
        </w:rPr>
        <w:lastRenderedPageBreak/>
        <w:t>Effective Date:</w:t>
      </w:r>
      <w:r>
        <w:rPr>
          <w:rStyle w:val="normaltextrun"/>
        </w:rPr>
        <w:t xml:space="preserve"> This policy on non-purchase of aggregated food/products to support local producers is effective immediately upon issuance of this statement (November 13, 2023).</w:t>
      </w:r>
      <w:r w:rsidRPr="00ED1989">
        <w:rPr>
          <w:rStyle w:val="normaltextrun"/>
        </w:rPr>
        <w:t> </w:t>
      </w:r>
    </w:p>
    <w:p w14:paraId="54064144" w14:textId="28D652C1" w:rsidR="00524E54" w:rsidRPr="00ED1989" w:rsidRDefault="00524E54" w:rsidP="00ED1989"/>
    <w:sectPr w:rsidR="00524E54" w:rsidRPr="00ED1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675F"/>
    <w:multiLevelType w:val="hybridMultilevel"/>
    <w:tmpl w:val="F32EC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51FCE"/>
    <w:multiLevelType w:val="hybridMultilevel"/>
    <w:tmpl w:val="C986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16350"/>
    <w:multiLevelType w:val="hybridMultilevel"/>
    <w:tmpl w:val="1A06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A6059"/>
    <w:multiLevelType w:val="multilevel"/>
    <w:tmpl w:val="F47CF5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BD709D0"/>
    <w:multiLevelType w:val="hybridMultilevel"/>
    <w:tmpl w:val="C4DA8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93E99"/>
    <w:multiLevelType w:val="multilevel"/>
    <w:tmpl w:val="66927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7A25804"/>
    <w:multiLevelType w:val="multilevel"/>
    <w:tmpl w:val="B3B810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92648367">
    <w:abstractNumId w:val="1"/>
  </w:num>
  <w:num w:numId="2" w16cid:durableId="415789340">
    <w:abstractNumId w:val="2"/>
  </w:num>
  <w:num w:numId="3" w16cid:durableId="350568295">
    <w:abstractNumId w:val="0"/>
  </w:num>
  <w:num w:numId="4" w16cid:durableId="1322469192">
    <w:abstractNumId w:val="4"/>
  </w:num>
  <w:num w:numId="5" w16cid:durableId="7599133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524616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046516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ED"/>
    <w:rsid w:val="00017346"/>
    <w:rsid w:val="000273C3"/>
    <w:rsid w:val="000C23ED"/>
    <w:rsid w:val="000D1301"/>
    <w:rsid w:val="00137215"/>
    <w:rsid w:val="001C58AA"/>
    <w:rsid w:val="00254C1A"/>
    <w:rsid w:val="002652FF"/>
    <w:rsid w:val="002C5D1F"/>
    <w:rsid w:val="00463934"/>
    <w:rsid w:val="00495996"/>
    <w:rsid w:val="00524E54"/>
    <w:rsid w:val="00995B19"/>
    <w:rsid w:val="009C38A3"/>
    <w:rsid w:val="00A2060E"/>
    <w:rsid w:val="00AC172F"/>
    <w:rsid w:val="00AE6D50"/>
    <w:rsid w:val="00BA097D"/>
    <w:rsid w:val="00CF2ED3"/>
    <w:rsid w:val="00DC54A5"/>
    <w:rsid w:val="00DD5DEB"/>
    <w:rsid w:val="00ED1989"/>
    <w:rsid w:val="00EE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766B"/>
  <w15:chartTrackingRefBased/>
  <w15:docId w15:val="{6EC7F98A-1832-4EE9-BBEE-7DEE612D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ED"/>
    <w:pPr>
      <w:ind w:left="720"/>
      <w:contextualSpacing/>
    </w:pPr>
  </w:style>
  <w:style w:type="paragraph" w:customStyle="1" w:styleId="paragraph">
    <w:name w:val="paragraph"/>
    <w:basedOn w:val="Normal"/>
    <w:rsid w:val="00ED1989"/>
    <w:pPr>
      <w:spacing w:before="100" w:beforeAutospacing="1" w:after="100" w:afterAutospacing="1" w:line="240" w:lineRule="auto"/>
    </w:pPr>
    <w:rPr>
      <w:rFonts w:ascii="Calibri" w:hAnsi="Calibri" w:cs="Calibri"/>
      <w:kern w:val="0"/>
      <w14:ligatures w14:val="none"/>
    </w:rPr>
  </w:style>
  <w:style w:type="character" w:customStyle="1" w:styleId="normaltextrun">
    <w:name w:val="normaltextrun"/>
    <w:basedOn w:val="DefaultParagraphFont"/>
    <w:rsid w:val="00ED1989"/>
  </w:style>
  <w:style w:type="character" w:customStyle="1" w:styleId="eop">
    <w:name w:val="eop"/>
    <w:basedOn w:val="DefaultParagraphFont"/>
    <w:rsid w:val="00ED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69C885FD8DA4E9D9CF9E24D89BE9F" ma:contentTypeVersion="17" ma:contentTypeDescription="Create a new document." ma:contentTypeScope="" ma:versionID="64725159bde5b83128ed2bf6d18cdb9c">
  <xsd:schema xmlns:xsd="http://www.w3.org/2001/XMLSchema" xmlns:xs="http://www.w3.org/2001/XMLSchema" xmlns:p="http://schemas.microsoft.com/office/2006/metadata/properties" xmlns:ns2="80e5b71b-2921-4e8f-babb-6555e1b92d17" xmlns:ns3="cf54a8c7-7b36-4364-aab3-c54d6123b8d9" targetNamespace="http://schemas.microsoft.com/office/2006/metadata/properties" ma:root="true" ma:fieldsID="cca482de8bb015cd3659fd70d221bb26" ns2:_="" ns3:_="">
    <xsd:import namespace="80e5b71b-2921-4e8f-babb-6555e1b92d17"/>
    <xsd:import namespace="cf54a8c7-7b36-4364-aab3-c54d6123b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5b71b-2921-4e8f-babb-6555e1b92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c5f22e-0c02-44fc-8bf1-f9ed5a1841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54a8c7-7b36-4364-aab3-c54d6123b8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cbb317-c7cb-49c8-8e30-ec070e0f24a6}" ma:internalName="TaxCatchAll" ma:showField="CatchAllData" ma:web="cf54a8c7-7b36-4364-aab3-c54d6123b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54a8c7-7b36-4364-aab3-c54d6123b8d9" xsi:nil="true"/>
    <lcf76f155ced4ddcb4097134ff3c332f xmlns="80e5b71b-2921-4e8f-babb-6555e1b92d17">
      <Terms xmlns="http://schemas.microsoft.com/office/infopath/2007/PartnerControls"/>
    </lcf76f155ced4ddcb4097134ff3c332f>
    <SharedWithUsers xmlns="cf54a8c7-7b36-4364-aab3-c54d6123b8d9">
      <UserInfo>
        <DisplayName>Angela Hartman</DisplayName>
        <AccountId>306</AccountId>
        <AccountType/>
      </UserInfo>
    </SharedWithUsers>
  </documentManagement>
</p:properties>
</file>

<file path=customXml/itemProps1.xml><?xml version="1.0" encoding="utf-8"?>
<ds:datastoreItem xmlns:ds="http://schemas.openxmlformats.org/officeDocument/2006/customXml" ds:itemID="{A0515B40-3CB0-4612-87C6-B9D6000E6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5b71b-2921-4e8f-babb-6555e1b92d17"/>
    <ds:schemaRef ds:uri="cf54a8c7-7b36-4364-aab3-c54d6123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615DC-8F42-4221-8C4E-22A9B8DB32BF}">
  <ds:schemaRefs>
    <ds:schemaRef ds:uri="http://schemas.microsoft.com/sharepoint/v3/contenttype/forms"/>
  </ds:schemaRefs>
</ds:datastoreItem>
</file>

<file path=customXml/itemProps3.xml><?xml version="1.0" encoding="utf-8"?>
<ds:datastoreItem xmlns:ds="http://schemas.openxmlformats.org/officeDocument/2006/customXml" ds:itemID="{6B8A4882-BF75-429A-B66E-9A887D26AF48}">
  <ds:schemaRefs>
    <ds:schemaRef ds:uri="http://schemas.microsoft.com/office/2006/metadata/properties"/>
    <ds:schemaRef ds:uri="http://schemas.microsoft.com/office/infopath/2007/PartnerControls"/>
    <ds:schemaRef ds:uri="cf54a8c7-7b36-4364-aab3-c54d6123b8d9"/>
    <ds:schemaRef ds:uri="80e5b71b-2921-4e8f-babb-6555e1b92d1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Van Burkleo</dc:creator>
  <cp:keywords/>
  <dc:description/>
  <cp:lastModifiedBy>Angela Hartman</cp:lastModifiedBy>
  <cp:revision>2</cp:revision>
  <dcterms:created xsi:type="dcterms:W3CDTF">2023-11-17T19:51:00Z</dcterms:created>
  <dcterms:modified xsi:type="dcterms:W3CDTF">2023-11-17T19:51:00Z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0x0101009B669C885FD8DA4E9D9CF9E24D89BE9F</vt:lpwstr>
  </property>
  <property fmtid="{D5CDD505-2E9C-101B-9397-08002B2CF9AE}" pid="3" name="MediaServiceImageTags">
    <vt:lpwstr/>
  </property>
</Properties>
</file>